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4"/>
        <w:spacing w:after="240" w:before="240" w:lineRule="auto"/>
        <w:rPr>
          <w:rFonts w:ascii="DM Sans" w:cs="DM Sans" w:eastAsia="DM Sans" w:hAnsi="DM Sans"/>
          <w:b w:val="1"/>
          <w:bCs w:val="1"/>
          <w:color w:val="0466db"/>
          <w:sz w:val="28"/>
          <w:szCs w:val="28"/>
        </w:rPr>
      </w:pPr>
      <w:bookmarkStart w:colFirst="0" w:colLast="0" w:name="_lcpt7myvbrqk" w:id="0"/>
      <w:bookmarkEnd w:id="0"/>
      <w:r w:rsidDel="00000000" w:rsidR="00000000" w:rsidRPr="00000000">
        <w:rPr>
          <w:b w:val="1"/>
          <w:bCs w:val="1"/>
          <w:color w:val="0466db"/>
          <w:sz w:val="28"/>
          <w:szCs w:val="28"/>
          <w:rtl w:val="0"/>
        </w:rPr>
        <w:t xml:space="preserve">VIR ONMIDDELLIKE VRYSTELLING</w:t>
      </w:r>
      <w:r w:rsidDel="00000000" w:rsidR="00000000" w:rsidRPr="00000000">
        <w:rPr>
          <w:rtl w:val="0"/>
        </w:rPr>
      </w:r>
    </w:p>
    <w:p w:rsidR="00000000" w:rsidDel="00000000" w:rsidP="00000000" w:rsidRDefault="00000000" w:rsidRPr="00000000" w14:paraId="00000002">
      <w:pPr>
        <w:pStyle w:val="Heading1"/>
        <w:spacing w:after="240" w:before="240" w:line="216" w:lineRule="auto"/>
        <w:rPr>
          <w:rFonts w:ascii="DM Sans Black" w:cs="DM Sans Black" w:eastAsia="DM Sans Black" w:hAnsi="DM Sans Black"/>
          <w:color w:val="000000"/>
        </w:rPr>
      </w:pPr>
      <w:bookmarkStart w:colFirst="0" w:colLast="0" w:name="_z3u0nv9cc2a6" w:id="1"/>
      <w:bookmarkEnd w:id="1"/>
      <w:r w:rsidDel="00000000" w:rsidR="00000000" w:rsidRPr="00000000">
        <w:rPr>
          <w:rFonts w:ascii="DM Sans Black" w:cs="DM Sans Black" w:eastAsia="DM Sans Black" w:hAnsi="DM Sans Black"/>
          <w:color w:val="000000"/>
          <w:rtl w:val="0"/>
        </w:rPr>
        <w:t xml:space="preserve">Suid-Afrika se koorgemeenskap uitgenooi om ’n stem aan die Grondwet te gee </w:t>
      </w:r>
      <w:r w:rsidDel="00000000" w:rsidR="00000000" w:rsidRPr="00000000">
        <w:rPr>
          <w:rtl w:val="0"/>
        </w:rPr>
      </w:r>
    </w:p>
    <w:p w:rsidR="00000000" w:rsidDel="00000000" w:rsidP="00000000" w:rsidRDefault="00000000" w:rsidRPr="00000000" w14:paraId="00000003">
      <w:pPr>
        <w:pStyle w:val="Heading3"/>
        <w:spacing w:after="240" w:before="240" w:lineRule="auto"/>
        <w:rPr>
          <w:rFonts w:ascii="DM Sans" w:cs="DM Sans" w:eastAsia="DM Sans" w:hAnsi="DM Sans"/>
          <w:i w:val="1"/>
          <w:iCs w:val="1"/>
          <w:color w:val="000000"/>
          <w:sz w:val="24"/>
          <w:szCs w:val="24"/>
        </w:rPr>
      </w:pPr>
      <w:bookmarkStart w:colFirst="0" w:colLast="0" w:name="_dpofc9n199vm" w:id="2"/>
      <w:bookmarkEnd w:id="2"/>
      <w:r w:rsidDel="00000000" w:rsidR="00000000" w:rsidRPr="00000000">
        <w:rPr>
          <w:i w:val="1"/>
          <w:iCs w:val="1"/>
          <w:color w:val="000000"/>
          <w:sz w:val="24"/>
          <w:szCs w:val="24"/>
          <w:rtl w:val="0"/>
        </w:rPr>
        <w:t xml:space="preserve">iPendoring, Mzansi Youth Choir, die ATKV, SABC Radio en BBA Liminal loods die Nasionale Koor-komposisiekompetisie 2026 – ’n opdrag vir ’n oorspronklike koorwerk ter viering van dertig jaar van Suid-Afrika se Grondwet. </w:t>
      </w:r>
      <w:r w:rsidDel="00000000" w:rsidR="00000000" w:rsidRPr="00000000">
        <w:rPr>
          <w:rtl w:val="0"/>
        </w:rPr>
      </w:r>
    </w:p>
    <w:p w:rsidR="00000000" w:rsidDel="00000000" w:rsidP="00000000" w:rsidRDefault="00000000" w:rsidRPr="00000000" w14:paraId="00000004">
      <w:pPr>
        <w:rPr>
          <w:rFonts w:ascii="DM Sans" w:cs="DM Sans" w:eastAsia="DM Sans" w:hAnsi="DM Sans"/>
          <w:b w:val="1"/>
          <w:bCs w:val="1"/>
        </w:rPr>
      </w:pPr>
      <w:hyperlink r:id="rId6">
        <w:r w:rsidDel="00000000" w:rsidR="00000000" w:rsidRPr="00000000">
          <w:rPr>
            <w:b w:val="1"/>
            <w:bCs w:val="1"/>
            <w:color w:val="1155cc"/>
            <w:u w:val="single"/>
            <w:rtl w:val="0"/>
          </w:rPr>
          <w:t xml:space="preserve">Media-lêer</w:t>
        </w:r>
      </w:hyperlink>
      <w:r w:rsidDel="00000000" w:rsidR="00000000" w:rsidRPr="00000000">
        <w:rPr>
          <w:rtl w:val="0"/>
        </w:rPr>
      </w:r>
    </w:p>
    <w:p w:rsidR="00000000" w:rsidDel="00000000" w:rsidP="00000000" w:rsidRDefault="00000000" w:rsidRPr="00000000" w14:paraId="00000005">
      <w:pPr>
        <w:spacing w:after="240" w:before="240" w:lineRule="auto"/>
        <w:rPr>
          <w:rFonts w:ascii="DM Sans" w:cs="DM Sans" w:eastAsia="DM Sans" w:hAnsi="DM Sans"/>
          <w:i w:val="1"/>
          <w:iCs w:val="1"/>
          <w:sz w:val="20"/>
          <w:szCs w:val="2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6">
      <w:pPr>
        <w:rPr/>
      </w:pPr>
      <w:r w:rsidDel="00000000" w:rsidR="00000000" w:rsidRPr="00000000">
        <w:rPr>
          <w:b w:val="1"/>
          <w:bCs w:val="1"/>
          <w:rtl w:val="0"/>
        </w:rPr>
        <w:t xml:space="preserve">Johannesburg, 18 Augustus 2026:</w:t>
      </w:r>
      <w:r w:rsidDel="00000000" w:rsidR="00000000" w:rsidRPr="00000000">
        <w:rPr>
          <w:rtl w:val="0"/>
        </w:rPr>
        <w:t xml:space="preserve"> Dertig jaar gelede het Suid-Afrika gekies om in ‘n nuwe rigting in te slaan. Die woorde van die Aanhef van die Grondwet leef sedertdien voort in klaskamers, howe en die beginsels wat steeds as kompaswyser vir die land dien. Vanjaar vind dié woorde ’n uitdrukking in ‘n nuwe vorm: koormusiek.</w:t>
      </w:r>
    </w:p>
    <w:p w:rsidR="00000000" w:rsidDel="00000000" w:rsidP="00000000" w:rsidRDefault="00000000" w:rsidRPr="00000000" w14:paraId="00000007">
      <w:pPr>
        <w:rPr/>
      </w:pPr>
      <w:r w:rsidDel="00000000" w:rsidR="00000000" w:rsidRPr="00000000">
        <w:rPr>
          <w:rtl w:val="0"/>
        </w:rPr>
        <w:t xml:space="preserve">Mzansi Youth Choir, iPendoring, die ATKV, SABC Radio en BBA Liminal kondig vandag die Nasionale Koor-komposisiekompetisie aan, wat komponiste uitnooi om die Aanhef van die Grondwet tot musiek te verwerk in ’n nuwe komposisie wat Suid-Afrika se inheemse tale byeenbring.</w:t>
      </w:r>
    </w:p>
    <w:p w:rsidR="00000000" w:rsidDel="00000000" w:rsidP="00000000" w:rsidRDefault="00000000" w:rsidRPr="00000000" w14:paraId="00000008">
      <w:pPr>
        <w:rPr/>
      </w:pPr>
      <w:r w:rsidDel="00000000" w:rsidR="00000000" w:rsidRPr="00000000">
        <w:rPr>
          <w:rtl w:val="0"/>
        </w:rPr>
        <w:t xml:space="preserve">Die wenkomponis ontvang ’n kontantprys van R6 000, sowel as die geleentheid om sy of haar oorspronklike komposisie landswyd te laat uitvoer en dit deel van Suid-Afrika se koorerfenis te maak.</w:t>
      </w:r>
    </w:p>
    <w:p w:rsidR="00000000" w:rsidDel="00000000" w:rsidP="00000000" w:rsidRDefault="00000000" w:rsidRPr="00000000" w14:paraId="00000009">
      <w:pPr>
        <w:rPr/>
      </w:pPr>
      <w:r w:rsidDel="00000000" w:rsidR="00000000" w:rsidRPr="00000000">
        <w:rPr>
          <w:rtl w:val="0"/>
        </w:rPr>
        <w:t xml:space="preserve">Die opdrag bou voort op ’n lang en besonderse Suid-Afrikaanse koortradisie. Vir geslagte lank bied koormusiek aan gemeenskappe ’n manier om taal en erfenis te bewaar, stories te vertel, geloof en identiteit uit te druk en mense oor kulturele en taalgrense te verenig. Die kompetisie wil op dié tradisie voortbou en terselfdertyd ’n nuwe komposisie skep wat die waardes en ideale van die Grondwet weerspieël.</w:t>
      </w:r>
    </w:p>
    <w:p w:rsidR="00000000" w:rsidDel="00000000" w:rsidP="00000000" w:rsidRDefault="00000000" w:rsidRPr="00000000" w14:paraId="0000000A">
      <w:pPr>
        <w:rPr/>
      </w:pPr>
      <w:r w:rsidDel="00000000" w:rsidR="00000000" w:rsidRPr="00000000">
        <w:rPr>
          <w:rtl w:val="0"/>
        </w:rPr>
        <w:t xml:space="preserve">Die opdragwerk moet vir gemengde koor en klavier geskryf word, vier tot sewe minute lank wees,  Suid-Afrika se uiteenlopende stemme as ’n geheel ten toon stel, en, eerder as om bloot terug te kyk, uitdrukking gee aan ’n gedeelde toekoms.</w:t>
      </w:r>
    </w:p>
    <w:p w:rsidR="00000000" w:rsidDel="00000000" w:rsidP="00000000" w:rsidRDefault="00000000" w:rsidRPr="00000000" w14:paraId="0000000B">
      <w:pPr>
        <w:ind w:left="0" w:right="600" w:firstLine="0"/>
        <w:rPr/>
      </w:pPr>
      <w:r w:rsidDel="00000000" w:rsidR="00000000" w:rsidRPr="00000000">
        <w:rPr>
          <w:rtl w:val="0"/>
        </w:rPr>
        <w:t xml:space="preserve">Dit sal ook bydra tot die bewaring en ontwikkeling van Suid-Afrika se koorerfenis, deur komponiste, koorsangers en jong musikante uit verskillende kulturele en taalgemeenskappe die geleentheid te bied om aan ’n gedeelde nasionale projek deel te neem.</w:t>
      </w:r>
    </w:p>
    <w:p w:rsidR="00000000" w:rsidDel="00000000" w:rsidP="00000000" w:rsidRDefault="00000000" w:rsidRPr="00000000" w14:paraId="0000000C">
      <w:pPr>
        <w:rPr/>
      </w:pPr>
      <w:r w:rsidDel="00000000" w:rsidR="00000000" w:rsidRPr="00000000">
        <w:rPr>
          <w:rtl w:val="0"/>
        </w:rPr>
        <w:t xml:space="preserve">“Koormusiek was nog altyd deel van Suid-Afrika se verhaal. Dit dra ons tale, ons geskiedenis en ons gedeelde ervarings, terwyl dit verskillende stemme met mekaar verweef,” sê Sidumo Nyamezele, musiekdirekteur van Mzansi Youth Choir. “Hierdie kompetisie bied komponiste die geleentheid om die Grondwet deur musiek tot lewe te bring en iets te skep wat mense nog jare lank kan hoor, uitvoer en deel.”</w:t>
      </w:r>
    </w:p>
    <w:p w:rsidR="00000000" w:rsidDel="00000000" w:rsidP="00000000" w:rsidRDefault="00000000" w:rsidRPr="00000000" w14:paraId="0000000D">
      <w:pPr>
        <w:rPr/>
      </w:pPr>
      <w:r w:rsidDel="00000000" w:rsidR="00000000" w:rsidRPr="00000000">
        <w:rPr>
          <w:rtl w:val="0"/>
        </w:rPr>
        <w:t xml:space="preserve">Die wenkomposisie sal op 26 November 2026 deur Mzansi Youth Choir by die iPendoring-toekennings by die UJ Arts Theatre in Johannesburg vir die eerste keer in die wêreld uitgevoer word. Die werk sal daarna vrylik as ‘n werk in die nasionale koorrepertoire beskikbaar gestel word, sodat kore regoor die land dit in skole, kerke, kompetisies en ander gemeenskapsruimtes kan uitvoer.</w:t>
      </w:r>
    </w:p>
    <w:p w:rsidR="00000000" w:rsidDel="00000000" w:rsidP="00000000" w:rsidRDefault="00000000" w:rsidRPr="00000000" w14:paraId="0000000E">
      <w:pPr>
        <w:rPr/>
      </w:pPr>
      <w:r w:rsidDel="00000000" w:rsidR="00000000" w:rsidRPr="00000000">
        <w:rPr>
          <w:rtl w:val="0"/>
        </w:rPr>
        <w:t xml:space="preserve">Die doel is om meer as net ’n herdenkingswerk vir die Grondwet se 30ste bestaansjaar te skep, maar ’n komposisie wat vir jare deel van Suid-Afrika se koorrepertoire kan word. Dertig jaar ná die ondertekening van die Grondwet is dit ’n uitnodiging om die volgende vers daarvan te skryf.</w:t>
      </w:r>
    </w:p>
    <w:p w:rsidR="00000000" w:rsidDel="00000000" w:rsidP="00000000" w:rsidRDefault="00000000" w:rsidRPr="00000000" w14:paraId="0000000F">
      <w:pPr>
        <w:rPr>
          <w:b w:val="1"/>
          <w:bCs w:val="1"/>
        </w:rPr>
      </w:pPr>
      <w:r w:rsidDel="00000000" w:rsidR="00000000" w:rsidRPr="00000000">
        <w:rPr>
          <w:rtl w:val="0"/>
        </w:rPr>
        <w:t xml:space="preserve">Inskrywings open vandag en sluit op Woensdag 14 Oktober 2026. Volledige besonderhede oor die opdrag, asook verwysingsklankopnames vir elke inheemse taal, is via die amptelike inskrywingsvorm beskikbaar.</w:t>
      </w:r>
      <w:r w:rsidDel="00000000" w:rsidR="00000000" w:rsidRPr="00000000">
        <w:rPr>
          <w:rtl w:val="0"/>
        </w:rPr>
      </w:r>
    </w:p>
    <w:p w:rsidR="00000000" w:rsidDel="00000000" w:rsidP="00000000" w:rsidRDefault="00000000" w:rsidRPr="00000000" w14:paraId="00000010">
      <w:pPr>
        <w:rPr>
          <w:b w:val="1"/>
          <w:bCs w:val="1"/>
          <w:sz w:val="22"/>
          <w:szCs w:val="22"/>
        </w:rPr>
      </w:pPr>
      <w:hyperlink r:id="rId7">
        <w:r w:rsidDel="00000000" w:rsidR="00000000" w:rsidRPr="00000000">
          <w:rPr>
            <w:b w:val="1"/>
            <w:bCs w:val="1"/>
            <w:color w:val="1155cc"/>
            <w:sz w:val="22"/>
            <w:szCs w:val="22"/>
            <w:u w:val="single"/>
            <w:rtl w:val="0"/>
          </w:rPr>
          <w:t xml:space="preserve">INSKRYWINGSKAKEL</w:t>
        </w:r>
      </w:hyperlink>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’n Onafhanklike paneel van kundiges op die gebied van koordirigering, komposisie en inheemse taalstudies, saam met verteenwoordigers van die vennootorganisasies, sal die inskrywings beoordeel. Die wenkomponis word in Oktober aangekondig, voor die première in November.</w:t>
      </w:r>
    </w:p>
    <w:p w:rsidR="00000000" w:rsidDel="00000000" w:rsidP="00000000" w:rsidRDefault="00000000" w:rsidRPr="00000000" w14:paraId="00000012">
      <w:pPr>
        <w:rPr/>
      </w:pPr>
      <w:r w:rsidDel="00000000" w:rsidR="00000000" w:rsidRPr="00000000">
        <w:rPr>
          <w:rtl w:val="0"/>
        </w:rPr>
        <w:t xml:space="preserve">Dertig jaar ná die ondertekening van die Grondwet is dit ’n uitnodiging om die volgende vers daarvan te skryf.</w:t>
      </w:r>
    </w:p>
    <w:p w:rsidR="00000000" w:rsidDel="00000000" w:rsidP="00000000" w:rsidRDefault="00000000" w:rsidRPr="00000000" w14:paraId="00000013">
      <w:pPr>
        <w:rPr>
          <w:i w:val="1"/>
          <w:iCs w:val="1"/>
        </w:rPr>
      </w:pPr>
      <w:r w:rsidDel="00000000" w:rsidR="00000000" w:rsidRPr="00000000">
        <w:rPr>
          <w:i w:val="1"/>
          <w:iCs w:val="1"/>
          <w:rtl w:val="0"/>
        </w:rPr>
        <w:t xml:space="preserve">Die Nasionale Koor-komposisiekompetisie is ’n samewerking tussen iPendoring en Mzansi Youth Choir, met die ondersteuning van die ATKV, SABC Radio en BBA Liminal, om dertig jaar van Suid-Afrika se Grondwet te vier deur ’n nuwe werk vir die nasionale koorrepertoire.</w:t>
      </w:r>
    </w:p>
    <w:p w:rsidR="00000000" w:rsidDel="00000000" w:rsidP="00000000" w:rsidRDefault="00000000" w:rsidRPr="00000000" w14:paraId="00000014">
      <w:pPr>
        <w:pStyle w:val="Heading4"/>
        <w:keepNext w:val="0"/>
        <w:keepLines w:val="0"/>
        <w:spacing w:after="240" w:before="240" w:line="240" w:lineRule="auto"/>
        <w:rPr>
          <w:rFonts w:ascii="DM Sans" w:cs="DM Sans" w:eastAsia="DM Sans" w:hAnsi="DM Sans"/>
          <w:b w:val="1"/>
          <w:bCs w:val="1"/>
          <w:color w:val="000000"/>
        </w:rPr>
      </w:pPr>
      <w:bookmarkStart w:colFirst="0" w:colLast="0" w:name="_oc3d00dby38f" w:id="3"/>
      <w:bookmarkEnd w:id="3"/>
      <w:r w:rsidDel="00000000" w:rsidR="00000000" w:rsidRPr="00000000">
        <w:rPr>
          <w:b w:val="1"/>
          <w:bCs w:val="1"/>
          <w:color w:val="000000"/>
          <w:rtl w:val="0"/>
        </w:rPr>
        <w:t xml:space="preserve">Mediakontak</w:t>
      </w: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Vir meer inligting of onderhoude, kontak </w:t>
      </w:r>
      <w:hyperlink r:id="rId8">
        <w:r w:rsidDel="00000000" w:rsidR="00000000" w:rsidRPr="00000000">
          <w:rPr>
            <w:color w:val="1155cc"/>
            <w:u w:val="single"/>
            <w:rtl w:val="0"/>
          </w:rPr>
          <w:t xml:space="preserve">hello@pendoring.co.za</w:t>
        </w:r>
      </w:hyperlink>
      <w:r w:rsidDel="00000000" w:rsidR="00000000" w:rsidRPr="00000000">
        <w:rPr>
          <w:rtl w:val="0"/>
        </w:rPr>
        <w:t xml:space="preserve">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b w:val="1"/>
          <w:bCs w:val="1"/>
          <w:color w:val="000000"/>
        </w:rPr>
      </w:pPr>
      <w:r w:rsidDel="00000000" w:rsidR="00000000" w:rsidRPr="00000000">
        <w:rPr>
          <w:rtl w:val="0"/>
        </w:rPr>
      </w:r>
    </w:p>
    <w:p w:rsidR="00000000" w:rsidDel="00000000" w:rsidP="00000000" w:rsidRDefault="00000000" w:rsidRPr="00000000" w14:paraId="00000018">
      <w:pPr>
        <w:rPr>
          <w:b w:val="1"/>
          <w:bCs w:val="1"/>
          <w:color w:val="000000"/>
        </w:rPr>
      </w:pPr>
      <w:r w:rsidDel="00000000" w:rsidR="00000000" w:rsidRPr="00000000">
        <w:rPr>
          <w:rtl w:val="0"/>
        </w:rPr>
      </w:r>
    </w:p>
    <w:p w:rsidR="00000000" w:rsidDel="00000000" w:rsidP="00000000" w:rsidRDefault="00000000" w:rsidRPr="00000000" w14:paraId="00000019">
      <w:pPr>
        <w:rPr>
          <w:b w:val="1"/>
          <w:bCs w:val="1"/>
        </w:rPr>
      </w:pPr>
      <w:r w:rsidDel="00000000" w:rsidR="00000000" w:rsidRPr="00000000">
        <w:rPr>
          <w:b w:val="1"/>
          <w:bCs w:val="1"/>
          <w:rtl w:val="0"/>
        </w:rPr>
        <w:t xml:space="preserve">Uitgereik deur iPendoring in vennootskap met die ATKV, Mzansi Youth Choir, SABC Radio en BBA Liminal.</w:t>
      </w:r>
    </w:p>
    <w:p w:rsidR="00000000" w:rsidDel="00000000" w:rsidP="00000000" w:rsidRDefault="00000000" w:rsidRPr="00000000" w14:paraId="0000001A">
      <w:pPr>
        <w:rPr>
          <w:b w:val="1"/>
          <w:bCs w:val="1"/>
          <w:color w:val="00000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1B">
      <w:pPr>
        <w:rPr>
          <w:b w:val="1"/>
          <w:bCs w:val="1"/>
          <w:color w:val="000000"/>
        </w:rPr>
      </w:pPr>
      <w:r w:rsidDel="00000000" w:rsidR="00000000" w:rsidRPr="00000000">
        <w:rPr>
          <w:b w:val="1"/>
          <w:bCs w:val="1"/>
          <w:color w:val="000000"/>
        </w:rPr>
        <w:drawing>
          <wp:inline distB="114300" distT="114300" distL="114300" distR="114300">
            <wp:extent cx="5943600" cy="647179"/>
            <wp:effectExtent b="0" l="0" r="0" t="0"/>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943600" cy="647179"/>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rPr>
          <w:color w:val="000000"/>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r>
    </w:p>
    <w:sectPr>
      <w:headerReference r:id="rId10" w:type="default"/>
      <w:headerReference r:id="rId11" w:type="first"/>
      <w:footerReference r:id="rId12" w:type="default"/>
      <w:footerReference r:id="rId13"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DM Sans Black">
    <w:embedBold w:fontKey="{00000000-0000-0000-0000-000000000000}" r:id="rId1" w:subsetted="0"/>
    <w:embedBoldItalic w:fontKey="{00000000-0000-0000-0000-000000000000}" r:id="rId2" w:subsetted="0"/>
  </w:font>
  <w:font w:name="DM Sans">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7">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-914399</wp:posOffset>
          </wp:positionH>
          <wp:positionV relativeFrom="paragraph">
            <wp:posOffset>619125</wp:posOffset>
          </wp:positionV>
          <wp:extent cx="7767638" cy="645720"/>
          <wp:effectExtent b="0" l="0" r="0" t="0"/>
          <wp:wrapSquare wrapText="bothSides" distB="114300" distT="114300" distL="114300" distR="114300"/>
          <wp:docPr id="1"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7767638" cy="645720"/>
                  </a:xfrm>
                  <a:prstGeom prst="rect"/>
                  <a:ln/>
                </pic:spPr>
              </pic:pic>
            </a:graphicData>
          </a:graphic>
        </wp:anchor>
      </w:drawing>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E">
    <w:pPr>
      <w:spacing w:after="0" w:before="0" w:lineRule="auto"/>
      <w:rPr>
        <w:rFonts w:ascii="Arial" w:cs="Arial" w:eastAsia="Arial" w:hAnsi="Arial"/>
        <w:color w:val="000000"/>
        <w:sz w:val="22"/>
        <w:szCs w:val="22"/>
      </w:rPr>
    </w:pPr>
    <w:r w:rsidDel="00000000" w:rsidR="00000000" w:rsidRPr="00000000">
      <w:rPr>
        <w:rFonts w:ascii="Arial" w:cs="Arial" w:eastAsia="Arial" w:hAnsi="Arial"/>
        <w:color w:val="000000"/>
        <w:sz w:val="22"/>
        <w:szCs w:val="22"/>
      </w:rPr>
      <w:drawing>
        <wp:anchor allowOverlap="1" behindDoc="0" distB="114300" distT="114300" distL="114300" distR="114300" hidden="0" layoutInCell="1" locked="0" relativeHeight="0" simplePos="0">
          <wp:simplePos x="0" y="0"/>
          <wp:positionH relativeFrom="page">
            <wp:posOffset>914400</wp:posOffset>
          </wp:positionH>
          <wp:positionV relativeFrom="page">
            <wp:posOffset>603838</wp:posOffset>
          </wp:positionV>
          <wp:extent cx="376238" cy="467478"/>
          <wp:effectExtent b="0" l="0" r="0" t="0"/>
          <wp:wrapSquare wrapText="bothSides" distB="114300" distT="114300" distL="114300" distR="114300"/>
          <wp:docPr id="3"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376238" cy="467478"/>
                  </a:xfrm>
                  <a:prstGeom prst="rect"/>
                  <a:ln/>
                </pic:spPr>
              </pic:pic>
            </a:graphicData>
          </a:graphic>
        </wp:anchor>
      </w:drawing>
    </w:r>
    <w:r w:rsidDel="00000000" w:rsidR="00000000" w:rsidRPr="00000000">
      <w:rPr>
        <w:rtl w:val="0"/>
      </w:rPr>
    </w:r>
  </w:p>
  <w:p w:rsidR="00000000" w:rsidDel="00000000" w:rsidP="00000000" w:rsidRDefault="00000000" w:rsidRPr="00000000" w14:paraId="0000001F">
    <w:pPr>
      <w:rPr>
        <w:color w:val="000000"/>
        <w:sz w:val="16"/>
        <w:szCs w:val="16"/>
      </w:rPr>
    </w:pPr>
    <w:r w:rsidDel="00000000" w:rsidR="00000000" w:rsidRPr="00000000">
      <w:rPr>
        <w:b w:val="1"/>
        <w:bCs w:val="1"/>
        <w:color w:val="000000"/>
        <w:sz w:val="16"/>
        <w:szCs w:val="16"/>
        <w:rtl w:val="0"/>
      </w:rPr>
      <w:t xml:space="preserve">   National Choral Composition Competition </w:t>
    </w:r>
    <w:r w:rsidDel="00000000" w:rsidR="00000000" w:rsidRPr="00000000">
      <w:rPr>
        <w:color w:val="000000"/>
        <w:sz w:val="16"/>
        <w:szCs w:val="16"/>
        <w:rtl w:val="0"/>
      </w:rPr>
      <w:t xml:space="preserve">2026</w:t>
    </w:r>
  </w:p>
  <w:p w:rsidR="00000000" w:rsidDel="00000000" w:rsidP="00000000" w:rsidRDefault="00000000" w:rsidRPr="00000000" w14:paraId="00000020">
    <w:pPr>
      <w:rPr>
        <w:color w:val="000000"/>
        <w:sz w:val="16"/>
        <w:szCs w:val="16"/>
      </w:rPr>
    </w:pPr>
    <w:r w:rsidDel="00000000" w:rsidR="00000000" w:rsidRPr="00000000">
      <w:rPr>
        <w:rtl w:val="0"/>
      </w:rPr>
    </w:r>
  </w:p>
  <w:p w:rsidR="00000000" w:rsidDel="00000000" w:rsidP="00000000" w:rsidRDefault="00000000" w:rsidRPr="00000000" w14:paraId="00000021">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drawing>
        <wp:inline distB="114300" distT="114300" distL="114300" distR="114300">
          <wp:extent cx="4034785" cy="1134475"/>
          <wp:effectExtent b="0" l="0" r="0" t="0"/>
          <wp:docPr id="2" name="image4.png"/>
          <a:graphic>
            <a:graphicData uri="http://schemas.openxmlformats.org/drawingml/2006/picture">
              <pic:pic>
                <pic:nvPicPr>
                  <pic:cNvPr id="0" name="image4.png"/>
                  <pic:cNvPicPr preferRelativeResize="0"/>
                </pic:nvPicPr>
                <pic:blipFill>
                  <a:blip r:embed="rId1"/>
                  <a:srcRect b="0" l="0" r="0" t="0"/>
                  <a:stretch>
                    <a:fillRect/>
                  </a:stretch>
                </pic:blipFill>
                <pic:spPr>
                  <a:xfrm>
                    <a:off x="0" y="0"/>
                    <a:ext cx="4034785" cy="1134475"/>
                  </a:xfrm>
                  <a:prstGeom prst="rect"/>
                  <a:ln/>
                </pic:spPr>
              </pic:pic>
            </a:graphicData>
          </a:graphic>
        </wp:inline>
      </w:drawing>
    </w:r>
    <w:r w:rsidDel="00000000" w:rsidR="00000000" w:rsidRPr="00000000">
      <w:rPr>
        <w:rtl w:val="0"/>
      </w:rPr>
    </w:r>
  </w:p>
  <w:p w:rsidR="00000000" w:rsidDel="00000000" w:rsidP="00000000" w:rsidRDefault="00000000" w:rsidRPr="00000000" w14:paraId="00000024">
    <w:pPr>
      <w:rPr/>
    </w:pPr>
    <w:r w:rsidDel="00000000" w:rsidR="00000000" w:rsidRPr="00000000">
      <w:rPr>
        <w:rtl w:val="0"/>
      </w:rPr>
    </w:r>
  </w:p>
  <w:p w:rsidR="00000000" w:rsidDel="00000000" w:rsidP="00000000" w:rsidRDefault="00000000" w:rsidRPr="00000000" w14:paraId="00000025">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DM Sans" w:cs="DM Sans" w:eastAsia="DM Sans" w:hAnsi="DM Sans"/>
        <w:color w:val="434343"/>
        <w:lang w:val="en"/>
      </w:rPr>
    </w:rPrDefault>
    <w:pPrDefault>
      <w:pPr>
        <w:spacing w:after="240" w:before="24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eader" Target="header2.xml"/><Relationship Id="rId10" Type="http://schemas.openxmlformats.org/officeDocument/2006/relationships/header" Target="header1.xml"/><Relationship Id="rId13" Type="http://schemas.openxmlformats.org/officeDocument/2006/relationships/footer" Target="footer1.xml"/><Relationship Id="rId12" Type="http://schemas.openxmlformats.org/officeDocument/2006/relationships/footer" Target="foot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hyperlink" Target="https://drive.google.com/drive/folders/1jnT7wTvynh_gIQmt9tEJFMjaJo4oLrpz?usp=drive_link" TargetMode="External"/><Relationship Id="rId7" Type="http://schemas.openxmlformats.org/officeDocument/2006/relationships/hyperlink" Target="https://docs.google.com/forms/d/e/1FAIpQLSc_j1stp4Yiw10sldq9HMOMGKesMwKWF3keSpJIIwOlQBvI3g/formResponse" TargetMode="External"/><Relationship Id="rId8" Type="http://schemas.openxmlformats.org/officeDocument/2006/relationships/hyperlink" Target="mailto:hello@pendoring.co.za"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DMSansBlack-bold.ttf"/><Relationship Id="rId2" Type="http://schemas.openxmlformats.org/officeDocument/2006/relationships/font" Target="fonts/DMSansBlack-boldItalic.ttf"/><Relationship Id="rId3" Type="http://schemas.openxmlformats.org/officeDocument/2006/relationships/font" Target="fonts/DMSans-regular.ttf"/><Relationship Id="rId4" Type="http://schemas.openxmlformats.org/officeDocument/2006/relationships/font" Target="fonts/DMSans-bold.ttf"/><Relationship Id="rId5" Type="http://schemas.openxmlformats.org/officeDocument/2006/relationships/font" Target="fonts/DMSans-italic.ttf"/><Relationship Id="rId6" Type="http://schemas.openxmlformats.org/officeDocument/2006/relationships/font" Target="fonts/DMSans-boldItalic.ttf"/></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